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A9" w:rsidRPr="00FC3255" w:rsidRDefault="00007CBD" w:rsidP="00C77E82">
      <w:pPr>
        <w:spacing w:line="240" w:lineRule="atLeast"/>
        <w:ind w:right="-237"/>
        <w:rPr>
          <w:rFonts w:ascii="Times New Roman" w:hAnsi="Times New Roman" w:cs="Times New Roman"/>
          <w:b/>
          <w:i/>
          <w:color w:val="FFFFFF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2060"/>
          <w:sz w:val="110"/>
          <w:szCs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71.1pt;margin-top:-99.45pt;width:113.4pt;height:889.75pt;z-index:251657214" fillcolor="#99d6f5" stroked="f">
            <v:textbox style="mso-next-textbox:#_x0000_s1038">
              <w:txbxContent>
                <w:p w:rsidR="009B6AF5" w:rsidRPr="00E462F5" w:rsidRDefault="009B6AF5" w:rsidP="009B6AF5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rFonts w:ascii="Microsoft Sans Serif" w:hAnsi="Microsoft Sans Serif" w:cs="Microsoft Sans Serif"/>
                      <w:b/>
                      <w:color w:val="FFFFFF"/>
                      <w:sz w:val="20"/>
                      <w:szCs w:val="20"/>
                    </w:rPr>
                  </w:pPr>
                </w:p>
                <w:p w:rsidR="009B6AF5" w:rsidRPr="001B1BB7" w:rsidRDefault="009B6AF5" w:rsidP="009B6AF5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</w:p>
                <w:p w:rsidR="009B6AF5" w:rsidRPr="00B36B4F" w:rsidRDefault="009B6AF5" w:rsidP="009B6AF5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b/>
                      <w:i/>
                      <w:color w:val="FFFFFF"/>
                      <w:sz w:val="56"/>
                      <w:szCs w:val="56"/>
                    </w:rPr>
                  </w:pPr>
                </w:p>
                <w:p w:rsidR="009B6AF5" w:rsidRPr="00337766" w:rsidRDefault="009B6AF5" w:rsidP="009B6AF5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2"/>
                      <w:szCs w:val="52"/>
                    </w:rPr>
                  </w:pPr>
                </w:p>
                <w:p w:rsidR="009B6AF5" w:rsidRPr="00504C6B" w:rsidRDefault="009B6AF5" w:rsidP="009B6AF5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6"/>
                      <w:szCs w:val="56"/>
                      <w:lang w:val="en-US"/>
                    </w:rPr>
                  </w:pPr>
                </w:p>
              </w:txbxContent>
            </v:textbox>
          </v:shape>
        </w:pict>
      </w:r>
      <w:r w:rsidR="00D349B5" w:rsidRPr="00FC3255">
        <w:rPr>
          <w:rFonts w:ascii="Times New Roman" w:hAnsi="Times New Roman" w:cs="Times New Roman"/>
          <w:b/>
          <w:noProof/>
          <w:color w:val="002060"/>
          <w:sz w:val="110"/>
          <w:szCs w:val="96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159074</wp:posOffset>
            </wp:positionV>
            <wp:extent cx="1151890" cy="1151890"/>
            <wp:effectExtent l="0" t="0" r="0" b="0"/>
            <wp:wrapNone/>
            <wp:docPr id="11" name="Рисунок 6" descr="ГЕРБ ВОЛГОГРАДСКОЙ ОБЛАСТИ гербы и флаги административных районов геральдика символика эмблематика изготовление значков значки 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ВОЛГОГРАДСКОЙ ОБЛАСТИ гербы и флаги административных районов геральдика символика эмблематика изготовление значков значки 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_x0000_s1039" style="position:absolute;margin-left:-85.95pt;margin-top:-5.1pt;width:884.45pt;height:8.5pt;z-index:251674624;mso-position-horizontal-relative:text;mso-position-vertical-relative:text" fillcolor="red" stroked="f">
            <v:textbox style="mso-next-textbox:#_x0000_s1039">
              <w:txbxContent>
                <w:p w:rsidR="009B6AF5" w:rsidRPr="002F7713" w:rsidRDefault="009B6AF5" w:rsidP="009B6AF5">
                  <w:pPr>
                    <w:rPr>
                      <w:rFonts w:ascii="Calibri" w:hAnsi="Calibri"/>
                      <w:b/>
                      <w:caps/>
                      <w:color w:val="FFFFFF"/>
                      <w:sz w:val="16"/>
                      <w:szCs w:val="16"/>
                    </w:rPr>
                  </w:pPr>
                </w:p>
                <w:p w:rsidR="009B6AF5" w:rsidRPr="0021571A" w:rsidRDefault="009B6AF5" w:rsidP="009B6AF5">
                  <w:pPr>
                    <w:rPr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9B6AF5" w:rsidRPr="0017473B" w:rsidRDefault="009B6AF5" w:rsidP="009B6AF5">
                  <w:pPr>
                    <w:ind w:firstLine="720"/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9B6AF5" w:rsidRDefault="009B6AF5" w:rsidP="009B6AF5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D349B5" w:rsidRPr="00FC325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-1225550</wp:posOffset>
            </wp:positionH>
            <wp:positionV relativeFrom="paragraph">
              <wp:posOffset>218387</wp:posOffset>
            </wp:positionV>
            <wp:extent cx="7812405" cy="971550"/>
            <wp:effectExtent l="0" t="0" r="0" b="0"/>
            <wp:wrapNone/>
            <wp:docPr id="2053" name="Picture 11" descr="г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1" descr="гол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_x0000_s1035" style="position:absolute;margin-left:409.3pt;margin-top:278.7pt;width:848.6pt;height:12.05pt;rotation:270;z-index:251668480;mso-position-horizontal-relative:text;mso-position-vertical-relative:text" fillcolor="red" stroked="f">
            <v:textbox style="mso-next-textbox:#_x0000_s1035">
              <w:txbxContent>
                <w:p w:rsidR="005D5EB2" w:rsidRPr="002F7713" w:rsidRDefault="005D5EB2" w:rsidP="005D5EB2">
                  <w:pPr>
                    <w:rPr>
                      <w:rFonts w:ascii="Calibri" w:hAnsi="Calibri"/>
                      <w:b/>
                      <w:caps/>
                      <w:color w:val="FFFFFF"/>
                      <w:sz w:val="16"/>
                      <w:szCs w:val="16"/>
                    </w:rPr>
                  </w:pPr>
                </w:p>
                <w:p w:rsidR="005D5EB2" w:rsidRPr="0021571A" w:rsidRDefault="005D5EB2" w:rsidP="005D5EB2">
                  <w:pPr>
                    <w:rPr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5D5EB2" w:rsidRPr="0017473B" w:rsidRDefault="005D5EB2" w:rsidP="005D5EB2">
                  <w:pPr>
                    <w:ind w:firstLine="720"/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5D5EB2" w:rsidRDefault="005D5EB2" w:rsidP="005D5EB2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0442A9" w:rsidRPr="00FC3255" w:rsidRDefault="000442A9">
      <w:pPr>
        <w:rPr>
          <w:rFonts w:ascii="Times New Roman" w:hAnsi="Times New Roman" w:cs="Times New Roman"/>
        </w:rPr>
      </w:pPr>
    </w:p>
    <w:p w:rsidR="00AA65D6" w:rsidRPr="00FC3255" w:rsidRDefault="00AA65D6" w:rsidP="00AA65D6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2F21" w:rsidRPr="00FC3255" w:rsidRDefault="00502F21" w:rsidP="00AA65D6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B6538" w:rsidRPr="00FC3255" w:rsidRDefault="001B6538" w:rsidP="00AA65D6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D1A78" w:rsidRPr="00FC3255" w:rsidRDefault="00007CBD" w:rsidP="00AA65D6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pict>
          <v:rect id="_x0000_s1042" style="position:absolute;margin-left:-103.9pt;margin-top:6.2pt;width:891.7pt;height:8.5pt;z-index:251680768" fillcolor="red" stroked="f">
            <v:textbox style="mso-next-textbox:#_x0000_s1042">
              <w:txbxContent>
                <w:p w:rsidR="009B7513" w:rsidRPr="002F7713" w:rsidRDefault="009B7513" w:rsidP="009B7513">
                  <w:pPr>
                    <w:rPr>
                      <w:rFonts w:ascii="Calibri" w:hAnsi="Calibri"/>
                      <w:b/>
                      <w:caps/>
                      <w:color w:val="FFFFFF"/>
                      <w:sz w:val="16"/>
                      <w:szCs w:val="16"/>
                    </w:rPr>
                  </w:pPr>
                </w:p>
                <w:p w:rsidR="009B7513" w:rsidRPr="0021571A" w:rsidRDefault="009B7513" w:rsidP="009B7513">
                  <w:pPr>
                    <w:rPr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9B7513" w:rsidRPr="0017473B" w:rsidRDefault="009B7513" w:rsidP="009B7513">
                  <w:pPr>
                    <w:ind w:firstLine="720"/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9B7513" w:rsidRDefault="009B7513" w:rsidP="009B7513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B7513" w:rsidRPr="00FC3255" w:rsidRDefault="00D349B5" w:rsidP="000B3226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C3255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141605</wp:posOffset>
            </wp:positionV>
            <wp:extent cx="1151890" cy="1167765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9B5" w:rsidRPr="00FC3255" w:rsidRDefault="00D349B5" w:rsidP="00C95750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rPr>
          <w:rFonts w:ascii="Times New Roman" w:eastAsia="Times New Roman" w:hAnsi="Times New Roman" w:cs="Times New Roman"/>
          <w:caps/>
          <w:color w:val="FFFFFF" w:themeColor="background1"/>
          <w:sz w:val="18"/>
          <w:szCs w:val="18"/>
        </w:rPr>
      </w:pPr>
    </w:p>
    <w:p w:rsidR="00C77E82" w:rsidRPr="00FC3255" w:rsidRDefault="00C77E82" w:rsidP="00D349B5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Times New Roman" w:eastAsia="Times New Roman" w:hAnsi="Times New Roman" w:cs="Times New Roman"/>
          <w:caps/>
          <w:color w:val="FFFFFF" w:themeColor="background1"/>
          <w:sz w:val="18"/>
          <w:szCs w:val="18"/>
        </w:rPr>
      </w:pPr>
      <w:r w:rsidRPr="00FC3255">
        <w:rPr>
          <w:rFonts w:ascii="Times New Roman" w:eastAsia="Times New Roman" w:hAnsi="Times New Roman" w:cs="Times New Roman"/>
          <w:caps/>
          <w:color w:val="FFFFFF" w:themeColor="background1"/>
          <w:sz w:val="18"/>
          <w:szCs w:val="18"/>
        </w:rPr>
        <w:t>ЛОГОТИП</w:t>
      </w:r>
    </w:p>
    <w:p w:rsidR="00D349B5" w:rsidRPr="00C95750" w:rsidRDefault="00007CBD" w:rsidP="00C95750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Times New Roman" w:eastAsia="Times New Roman" w:hAnsi="Times New Roman" w:cs="Times New Roman"/>
          <w:caps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color w:val="FF0000"/>
          <w:sz w:val="20"/>
          <w:szCs w:val="20"/>
          <w:lang w:eastAsia="ru-RU"/>
        </w:rPr>
        <w:pict>
          <v:shape id="_x0000_s1044" type="#_x0000_t202" style="position:absolute;left:0;text-align:left;margin-left:190.95pt;margin-top:22.85pt;width:142.5pt;height:30.6pt;z-index:-251629568" fillcolor="#a5a5a5 [2092]" stroked="f">
            <v:textbox style="mso-next-textbox:#_x0000_s1044">
              <w:txbxContent>
                <w:p w:rsidR="00C77E82" w:rsidRPr="00C95750" w:rsidRDefault="00C77E82" w:rsidP="00C95750">
                  <w:pPr>
                    <w:tabs>
                      <w:tab w:val="left" w:pos="570"/>
                    </w:tabs>
                    <w:spacing w:line="240" w:lineRule="atLeast"/>
                    <w:ind w:left="4678" w:right="-237"/>
                    <w:jc w:val="both"/>
                    <w:rPr>
                      <w:rFonts w:ascii="Microsoft Sans Serif" w:hAnsi="Microsoft Sans Serif" w:cs="Microsoft Sans Serif"/>
                      <w:b/>
                      <w:cap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aps/>
                      <w:color w:val="FFFFFF"/>
                      <w:sz w:val="20"/>
                      <w:szCs w:val="20"/>
                    </w:rPr>
                    <w:t>лог</w:t>
                  </w:r>
                </w:p>
                <w:p w:rsidR="00C77E82" w:rsidRPr="00B36B4F" w:rsidRDefault="00C77E82" w:rsidP="00C77E82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b/>
                      <w:i/>
                      <w:color w:val="FFFFFF"/>
                      <w:sz w:val="56"/>
                      <w:szCs w:val="56"/>
                    </w:rPr>
                  </w:pPr>
                </w:p>
                <w:p w:rsidR="00C77E82" w:rsidRPr="00337766" w:rsidRDefault="00C77E82" w:rsidP="00C77E82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2"/>
                      <w:szCs w:val="52"/>
                    </w:rPr>
                  </w:pPr>
                </w:p>
                <w:p w:rsidR="00C77E82" w:rsidRPr="009B6AF5" w:rsidRDefault="00C77E82" w:rsidP="00C77E82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proofErr w:type="gramStart"/>
      <w:r w:rsidR="00C77E82" w:rsidRPr="00FC3255">
        <w:rPr>
          <w:rFonts w:ascii="Times New Roman" w:eastAsia="Times New Roman" w:hAnsi="Times New Roman" w:cs="Times New Roman"/>
          <w:caps/>
          <w:color w:val="FFFFFF" w:themeColor="background1"/>
          <w:sz w:val="18"/>
          <w:szCs w:val="18"/>
        </w:rPr>
        <w:t>УЧРЕЖ</w:t>
      </w:r>
      <w:r w:rsidR="00C95750" w:rsidRPr="00C95750">
        <w:rPr>
          <w:rFonts w:ascii="Times New Roman" w:eastAsia="Times New Roman" w:hAnsi="Times New Roman" w:cs="Times New Roman"/>
          <w:caps/>
          <w:noProof/>
          <w:color w:val="FFFFFF" w:themeColor="background1"/>
          <w:sz w:val="18"/>
          <w:szCs w:val="18"/>
          <w:lang w:eastAsia="ru-RU"/>
        </w:rPr>
        <w:drawing>
          <wp:inline distT="0" distB="0" distL="0" distR="0">
            <wp:extent cx="2417589" cy="1504468"/>
            <wp:effectExtent l="19050" t="0" r="1761" b="0"/>
            <wp:docPr id="1" name="Рисунок 1" descr="F:\картинка Рад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а Радос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46" cy="151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E82" w:rsidRPr="00FC3255">
        <w:rPr>
          <w:rFonts w:ascii="Times New Roman" w:eastAsia="Times New Roman" w:hAnsi="Times New Roman" w:cs="Times New Roman"/>
          <w:caps/>
          <w:color w:val="FFFFFF" w:themeColor="background1"/>
          <w:sz w:val="18"/>
          <w:szCs w:val="18"/>
        </w:rPr>
        <w:t>ДЕНИЯ</w:t>
      </w:r>
      <w:proofErr w:type="gramEnd"/>
    </w:p>
    <w:p w:rsidR="00591655" w:rsidRPr="00FC3255" w:rsidRDefault="00591655" w:rsidP="00D349B5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</w:rPr>
      </w:pPr>
    </w:p>
    <w:p w:rsidR="003D1A78" w:rsidRPr="00371815" w:rsidRDefault="00A135D7" w:rsidP="00A135D7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Times New Roman" w:eastAsia="Times New Roman" w:hAnsi="Times New Roman" w:cs="Times New Roman"/>
          <w:caps/>
          <w:color w:val="auto"/>
          <w:sz w:val="18"/>
          <w:szCs w:val="18"/>
        </w:rPr>
      </w:pPr>
      <w:r w:rsidRPr="00371815">
        <w:rPr>
          <w:rFonts w:ascii="Times New Roman" w:eastAsia="Times New Roman" w:hAnsi="Times New Roman" w:cs="Times New Roman"/>
          <w:caps/>
          <w:color w:val="auto"/>
          <w:sz w:val="18"/>
          <w:szCs w:val="18"/>
        </w:rPr>
        <w:t>муниципальное автономное дошкольное образовательное учреждение «Детский сад № 1 «Радость» г. Волжского Волгоградской области»</w:t>
      </w:r>
    </w:p>
    <w:p w:rsidR="00C95750" w:rsidRPr="00C95750" w:rsidRDefault="00C95750" w:rsidP="00C95750">
      <w:proofErr w:type="gramStart"/>
      <w:r>
        <w:t>(МАДОУ</w:t>
      </w:r>
      <w:proofErr w:type="gramEnd"/>
    </w:p>
    <w:p w:rsidR="000B3226" w:rsidRPr="00FC3255" w:rsidRDefault="000B3226" w:rsidP="00C95750">
      <w:pPr>
        <w:tabs>
          <w:tab w:val="left" w:pos="10490"/>
          <w:tab w:val="left" w:pos="10631"/>
        </w:tabs>
        <w:rPr>
          <w:rFonts w:ascii="Times New Roman" w:hAnsi="Times New Roman" w:cs="Times New Roman"/>
          <w:color w:val="006699"/>
          <w:sz w:val="20"/>
          <w:szCs w:val="20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FC3255">
        <w:rPr>
          <w:rFonts w:ascii="Times New Roman" w:hAnsi="Times New Roman" w:cs="Times New Roman"/>
          <w:b/>
          <w:caps/>
          <w:color w:val="FF0000"/>
          <w:sz w:val="32"/>
          <w:szCs w:val="32"/>
        </w:rPr>
        <w:t>РЕГИОНАЛЬНАЯ ИННОВАЦИОННАЯ ПЛОЩАДКА</w:t>
      </w: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caps/>
          <w:color w:val="FF0000"/>
          <w:sz w:val="16"/>
          <w:szCs w:val="16"/>
        </w:rPr>
      </w:pPr>
    </w:p>
    <w:p w:rsidR="003D1A78" w:rsidRPr="00C85EDE" w:rsidRDefault="00591655" w:rsidP="00D349B5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color w:val="040E70"/>
          <w:sz w:val="32"/>
          <w:szCs w:val="32"/>
        </w:rPr>
      </w:pPr>
      <w:r w:rsidRPr="00C85EDE">
        <w:rPr>
          <w:rFonts w:ascii="Times New Roman" w:hAnsi="Times New Roman" w:cs="Times New Roman"/>
          <w:b/>
          <w:color w:val="040E70"/>
          <w:sz w:val="32"/>
          <w:szCs w:val="32"/>
        </w:rPr>
        <w:t>ТЕМА ИННОВАЦИОННОГО ПРОЕКТА</w:t>
      </w:r>
    </w:p>
    <w:p w:rsidR="002C7B5E" w:rsidRPr="00C85EDE" w:rsidRDefault="002C7B5E" w:rsidP="00D349B5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color w:val="040E70"/>
          <w:sz w:val="32"/>
          <w:szCs w:val="32"/>
        </w:rPr>
      </w:pPr>
    </w:p>
    <w:p w:rsidR="00A135D7" w:rsidRPr="00C85EDE" w:rsidRDefault="00A135D7" w:rsidP="00A135D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40E70"/>
          <w:sz w:val="28"/>
          <w:szCs w:val="28"/>
        </w:rPr>
      </w:pPr>
      <w:r w:rsidRPr="00C85EDE">
        <w:rPr>
          <w:rFonts w:ascii="Times New Roman" w:hAnsi="Times New Roman" w:cs="Times New Roman"/>
          <w:b/>
          <w:color w:val="040E70"/>
          <w:sz w:val="32"/>
          <w:szCs w:val="32"/>
        </w:rPr>
        <w:t xml:space="preserve">  «</w:t>
      </w:r>
      <w:r w:rsidRPr="00C85EDE">
        <w:rPr>
          <w:rFonts w:ascii="Times New Roman" w:hAnsi="Times New Roman" w:cs="Times New Roman"/>
          <w:b/>
          <w:color w:val="040E70"/>
          <w:sz w:val="28"/>
          <w:szCs w:val="28"/>
        </w:rPr>
        <w:t xml:space="preserve">Индивидуализация образовательного процесса  как компонент качества образования в рамках сетевого взаимодействия </w:t>
      </w:r>
    </w:p>
    <w:p w:rsidR="00A135D7" w:rsidRPr="00C85EDE" w:rsidRDefault="00A135D7" w:rsidP="00A135D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40E70"/>
          <w:sz w:val="28"/>
          <w:szCs w:val="28"/>
        </w:rPr>
      </w:pPr>
      <w:r w:rsidRPr="00C85EDE">
        <w:rPr>
          <w:rFonts w:ascii="Times New Roman" w:hAnsi="Times New Roman" w:cs="Times New Roman"/>
          <w:b/>
          <w:color w:val="040E70"/>
          <w:sz w:val="28"/>
          <w:szCs w:val="28"/>
        </w:rPr>
        <w:t>Дошкольных образовательных организаций»</w:t>
      </w:r>
    </w:p>
    <w:p w:rsidR="00C77E82" w:rsidRPr="00C85EDE" w:rsidRDefault="00C77E82" w:rsidP="00D349B5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C77E82" w:rsidRPr="00371815" w:rsidRDefault="00C77E82" w:rsidP="00C95750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371815">
        <w:rPr>
          <w:rFonts w:ascii="Times New Roman" w:hAnsi="Times New Roman" w:cs="Times New Roman"/>
          <w:sz w:val="32"/>
          <w:szCs w:val="32"/>
        </w:rPr>
        <w:t>сроки реализации</w:t>
      </w:r>
    </w:p>
    <w:p w:rsidR="00A135D7" w:rsidRPr="00371815" w:rsidRDefault="00C95750" w:rsidP="00C9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8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35D7" w:rsidRPr="00371815">
        <w:rPr>
          <w:rFonts w:ascii="Times New Roman" w:hAnsi="Times New Roman" w:cs="Times New Roman"/>
          <w:sz w:val="28"/>
          <w:szCs w:val="28"/>
        </w:rPr>
        <w:t>2016 - 2020</w:t>
      </w: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006699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006699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006699"/>
          <w:sz w:val="2"/>
          <w:szCs w:val="18"/>
        </w:rPr>
      </w:pPr>
    </w:p>
    <w:p w:rsidR="003D1A78" w:rsidRPr="00FC3255" w:rsidRDefault="003D1A78" w:rsidP="002C7B5E">
      <w:pPr>
        <w:tabs>
          <w:tab w:val="left" w:pos="9720"/>
          <w:tab w:val="left" w:pos="10490"/>
          <w:tab w:val="left" w:pos="10631"/>
        </w:tabs>
        <w:spacing w:after="0" w:line="240" w:lineRule="auto"/>
        <w:rPr>
          <w:rFonts w:ascii="Times New Roman" w:hAnsi="Times New Roman" w:cs="Times New Roman"/>
          <w:i/>
          <w:caps/>
          <w:color w:val="006699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006699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006699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006699"/>
          <w:sz w:val="2"/>
          <w:szCs w:val="18"/>
        </w:rPr>
      </w:pPr>
    </w:p>
    <w:p w:rsidR="000B3226" w:rsidRPr="00FC3255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0B3226" w:rsidRPr="00FC3255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0B3226" w:rsidRPr="00FC3255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0B3226" w:rsidRPr="00FC3255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0B3226" w:rsidRPr="00FC3255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0B3226" w:rsidRPr="00FC3255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FC3255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Times New Roman" w:hAnsi="Times New Roman" w:cs="Times New Roman"/>
          <w:i/>
          <w:caps/>
          <w:color w:val="4A442A" w:themeColor="background2" w:themeShade="40"/>
          <w:sz w:val="2"/>
          <w:szCs w:val="18"/>
        </w:rPr>
      </w:pPr>
    </w:p>
    <w:p w:rsidR="003D1A78" w:rsidRPr="00371815" w:rsidRDefault="003D1A78" w:rsidP="00D349B5">
      <w:pPr>
        <w:pStyle w:val="ConsPlusNormal"/>
        <w:tabs>
          <w:tab w:val="left" w:pos="10490"/>
          <w:tab w:val="left" w:pos="10631"/>
        </w:tabs>
        <w:ind w:left="1134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815">
        <w:rPr>
          <w:rFonts w:ascii="Times New Roman" w:hAnsi="Times New Roman" w:cs="Times New Roman"/>
          <w:b/>
          <w:sz w:val="24"/>
          <w:szCs w:val="24"/>
        </w:rPr>
        <w:t>Научный руководитель проекта</w:t>
      </w:r>
    </w:p>
    <w:p w:rsidR="00C77E82" w:rsidRPr="00371815" w:rsidRDefault="00A135D7" w:rsidP="00A135D7">
      <w:pPr>
        <w:pStyle w:val="ConsPlusNormal"/>
        <w:tabs>
          <w:tab w:val="left" w:pos="10490"/>
          <w:tab w:val="left" w:pos="10631"/>
        </w:tabs>
        <w:ind w:left="1134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815">
        <w:rPr>
          <w:rFonts w:ascii="Times New Roman" w:hAnsi="Times New Roman" w:cs="Times New Roman"/>
          <w:b/>
          <w:sz w:val="24"/>
          <w:szCs w:val="24"/>
        </w:rPr>
        <w:t>Казачкова Светлана Петровна,</w:t>
      </w:r>
    </w:p>
    <w:p w:rsidR="002C7B5E" w:rsidRPr="00371815" w:rsidRDefault="002C7B5E" w:rsidP="00A135D7">
      <w:pPr>
        <w:pStyle w:val="ConsPlusNormal"/>
        <w:tabs>
          <w:tab w:val="left" w:pos="10490"/>
          <w:tab w:val="left" w:pos="10631"/>
        </w:tabs>
        <w:ind w:left="1134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815">
        <w:rPr>
          <w:rFonts w:ascii="Times New Roman" w:hAnsi="Times New Roman" w:cs="Times New Roman"/>
          <w:b/>
          <w:sz w:val="24"/>
          <w:szCs w:val="24"/>
        </w:rPr>
        <w:t>д</w:t>
      </w:r>
      <w:r w:rsidR="00A135D7" w:rsidRPr="00371815">
        <w:rPr>
          <w:rFonts w:ascii="Times New Roman" w:hAnsi="Times New Roman" w:cs="Times New Roman"/>
          <w:b/>
          <w:sz w:val="24"/>
          <w:szCs w:val="24"/>
        </w:rPr>
        <w:t>оцент кафедры дошкольного и</w:t>
      </w:r>
      <w:r w:rsidR="00687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5D7" w:rsidRPr="00371815">
        <w:rPr>
          <w:rFonts w:ascii="Times New Roman" w:hAnsi="Times New Roman" w:cs="Times New Roman"/>
          <w:b/>
          <w:sz w:val="24"/>
          <w:szCs w:val="24"/>
        </w:rPr>
        <w:t xml:space="preserve">начального </w:t>
      </w:r>
    </w:p>
    <w:p w:rsidR="00A135D7" w:rsidRPr="00371815" w:rsidRDefault="002C7B5E" w:rsidP="00A135D7">
      <w:pPr>
        <w:pStyle w:val="ConsPlusNormal"/>
        <w:tabs>
          <w:tab w:val="left" w:pos="10490"/>
          <w:tab w:val="left" w:pos="10631"/>
        </w:tabs>
        <w:ind w:left="1134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815">
        <w:rPr>
          <w:rFonts w:ascii="Times New Roman" w:hAnsi="Times New Roman" w:cs="Times New Roman"/>
          <w:b/>
          <w:sz w:val="24"/>
          <w:szCs w:val="24"/>
        </w:rPr>
        <w:t>общего образования ГАУ ДПО «ВГАПО»</w:t>
      </w:r>
    </w:p>
    <w:p w:rsidR="000B3226" w:rsidRPr="00371815" w:rsidRDefault="002C7B5E" w:rsidP="002C7B5E">
      <w:pPr>
        <w:pStyle w:val="ConsPlusNormal"/>
        <w:tabs>
          <w:tab w:val="left" w:pos="10490"/>
          <w:tab w:val="left" w:pos="10631"/>
        </w:tabs>
        <w:ind w:left="1134" w:firstLine="284"/>
        <w:jc w:val="right"/>
        <w:rPr>
          <w:rFonts w:ascii="Times New Roman" w:hAnsi="Times New Roman" w:cs="Times New Roman"/>
          <w:i/>
          <w:caps/>
          <w:sz w:val="2"/>
          <w:szCs w:val="18"/>
        </w:rPr>
      </w:pPr>
      <w:r w:rsidRPr="00371815">
        <w:rPr>
          <w:rFonts w:ascii="Times New Roman" w:hAnsi="Times New Roman" w:cs="Times New Roman"/>
          <w:i/>
          <w:caps/>
          <w:sz w:val="2"/>
          <w:szCs w:val="18"/>
        </w:rPr>
        <w:t>____</w:t>
      </w:r>
    </w:p>
    <w:p w:rsidR="000B3226" w:rsidRPr="00FC3255" w:rsidRDefault="000B3226" w:rsidP="00D349B5">
      <w:pPr>
        <w:tabs>
          <w:tab w:val="left" w:pos="9720"/>
        </w:tabs>
        <w:ind w:left="1134" w:right="283" w:firstLine="284"/>
        <w:jc w:val="center"/>
        <w:rPr>
          <w:rFonts w:ascii="Times New Roman" w:hAnsi="Times New Roman" w:cs="Times New Roman"/>
          <w:i/>
          <w:caps/>
          <w:color w:val="006699"/>
          <w:sz w:val="2"/>
          <w:szCs w:val="18"/>
        </w:rPr>
      </w:pPr>
    </w:p>
    <w:p w:rsidR="00C85EDE" w:rsidRDefault="00C85EDE" w:rsidP="00C95750">
      <w:pPr>
        <w:tabs>
          <w:tab w:val="left" w:pos="9720"/>
        </w:tabs>
        <w:ind w:right="283"/>
        <w:rPr>
          <w:rFonts w:ascii="Times New Roman" w:hAnsi="Times New Roman" w:cs="Times New Roman"/>
          <w:b/>
          <w:caps/>
          <w:color w:val="040E70"/>
          <w:sz w:val="32"/>
          <w:szCs w:val="32"/>
        </w:rPr>
      </w:pPr>
    </w:p>
    <w:p w:rsidR="003D1A78" w:rsidRDefault="007B595A" w:rsidP="007B595A">
      <w:pPr>
        <w:tabs>
          <w:tab w:val="left" w:pos="9720"/>
        </w:tabs>
        <w:ind w:left="1134" w:right="283" w:firstLine="284"/>
        <w:rPr>
          <w:rFonts w:ascii="Times New Roman" w:hAnsi="Times New Roman" w:cs="Times New Roman"/>
          <w:b/>
          <w:caps/>
          <w:color w:val="040E70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040E70"/>
          <w:sz w:val="32"/>
          <w:szCs w:val="32"/>
        </w:rPr>
        <w:t xml:space="preserve">                                 МАЙ 2020</w:t>
      </w:r>
    </w:p>
    <w:p w:rsidR="00E97675" w:rsidRPr="00AD3B23" w:rsidRDefault="00E97675" w:rsidP="00E976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23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E97675" w:rsidRPr="00AD3B23" w:rsidRDefault="00E97675" w:rsidP="00E976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23">
        <w:rPr>
          <w:rFonts w:ascii="Times New Roman" w:hAnsi="Times New Roman" w:cs="Times New Roman"/>
          <w:b/>
          <w:sz w:val="24"/>
          <w:szCs w:val="24"/>
        </w:rPr>
        <w:t>о результатах реализации инновационного проекта (программы)</w:t>
      </w:r>
    </w:p>
    <w:p w:rsidR="00E97675" w:rsidRPr="00AD3B23" w:rsidRDefault="00E97675" w:rsidP="00E976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675" w:rsidRPr="00AD3B23" w:rsidRDefault="00E97675" w:rsidP="00E976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2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D3B23">
        <w:rPr>
          <w:rFonts w:ascii="Times New Roman" w:hAnsi="Times New Roman" w:cs="Times New Roman"/>
          <w:sz w:val="24"/>
          <w:szCs w:val="24"/>
        </w:rPr>
        <w:t>Индивидуализация образовательного процесса  как компонент качества образования в рамках сетевого взаимодействия дошкольных образовательных организаций»</w:t>
      </w:r>
    </w:p>
    <w:p w:rsidR="00E97675" w:rsidRPr="00AD3B23" w:rsidRDefault="00E97675" w:rsidP="00E97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"/>
        <w:gridCol w:w="2779"/>
        <w:gridCol w:w="2834"/>
      </w:tblGrid>
      <w:tr w:rsidR="00E97675" w:rsidRPr="00AD3B23" w:rsidTr="000E1D2A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382"/>
            <w:bookmarkEnd w:id="0"/>
            <w:r w:rsidRPr="00AD3B23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региональной инновационной площадке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1 «Радость» г. Волжского Волгоградской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 1)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городского округа – город Волжский Волгоградской области 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1.3. Тип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 организация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1.4. Юридический адрес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404120, Волгоградская область, город Волжский, проспект им. Ленина, дом 140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1.5. Руководитель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 xml:space="preserve">Пряхина Ирина Анатольевна, заведующий 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1.6. Телефон, факс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8 (8443) 39-01-09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1.7. Адрес электронной почты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ds-radosti@bk.ru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1.8. Официальный сайт РИП со ссылкой на проект и отчет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http://radosti.edu.ru/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B23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 проекта</w:t>
            </w: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D3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Казачкова Светлана Петровна, доцент кафедры дошкольного и начального общего образования ГАУ ДПО «ВГАПО».</w:t>
            </w:r>
          </w:p>
          <w:p w:rsidR="00E97675" w:rsidRPr="00AD3B23" w:rsidRDefault="00E97675" w:rsidP="000E1D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7675" w:rsidRPr="00AD3B23" w:rsidRDefault="00E97675" w:rsidP="000E1D2A">
            <w:pPr>
              <w:tabs>
                <w:tab w:val="left" w:pos="5839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проекта </w:t>
            </w: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 xml:space="preserve">– Пряхина Ирина Анатольевна, заведующий МАДОУ д/с № 1.  </w:t>
            </w:r>
          </w:p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проектной группы – </w:t>
            </w: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Молоканова Наталья Владимировна, старший воспитатель МАДОУ д/с № 1  организует работу команды проекта, проводит распределение работы по проекту между членами команды, координирует ход работы.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 xml:space="preserve">МДОУ д/с № 18, МДОУ д/с № 71, МДОУ д/с № 102, </w:t>
            </w:r>
            <w:r w:rsidRPr="00A70A9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17 имени К. Нечаевой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92">
              <w:rPr>
                <w:rFonts w:ascii="Times New Roman" w:hAnsi="Times New Roman" w:cs="Times New Roman"/>
                <w:sz w:val="24"/>
                <w:szCs w:val="24"/>
              </w:rPr>
              <w:t>Волжского Волгоградской области»</w:t>
            </w:r>
          </w:p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совместных мероприятий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1.11.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образовательного процесса  как компонент качества образования в рамках сетевого взаимодействия дошкольных образовательных организаций»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1.12.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Проектирование образовательного процесса в </w:t>
            </w:r>
            <w:r w:rsidRPr="00AD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соответствии с образовательными потребностями воспитанников в условиях реализации ФГОС </w:t>
            </w:r>
            <w:proofErr w:type="gramStart"/>
            <w:r w:rsidRPr="00AD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AD3B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3B23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сетевого взаимодействия.</w:t>
            </w:r>
            <w:r w:rsidRPr="00AD3B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D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способы </w:t>
            </w:r>
            <w:proofErr w:type="spellStart"/>
            <w:r w:rsidRPr="00AD3B23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AD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пространства учреждения: взаимодействие педагога и ребенка в активной внутренней среде, создавая равные стартовые возможности для детей, имеющих </w:t>
            </w:r>
            <w:proofErr w:type="spellStart"/>
            <w:r w:rsidRPr="00AD3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разноуровневую</w:t>
            </w:r>
            <w:proofErr w:type="spellEnd"/>
            <w:r w:rsidRPr="00AD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подготовку, субъективное включение родителей в организацию предметн</w:t>
            </w:r>
            <w:proofErr w:type="gramStart"/>
            <w:r w:rsidRPr="00AD3B2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3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пространственной развивающей среды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7675" w:rsidRPr="00AD3B23" w:rsidRDefault="00E97675" w:rsidP="000E1D2A">
            <w:pPr>
              <w:tabs>
                <w:tab w:val="left" w:pos="284"/>
              </w:tabs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3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 систему  методической работы, обеспечивающей сопровождение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ДОО по реализации проекта.</w:t>
            </w:r>
          </w:p>
          <w:p w:rsidR="00E97675" w:rsidRPr="00AD3B23" w:rsidRDefault="00E97675" w:rsidP="000E1D2A">
            <w:pPr>
              <w:tabs>
                <w:tab w:val="left" w:pos="284"/>
              </w:tabs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3B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рекомендации по созданию предметно – пространственной развивающей среды в учреждении с учетом возрастной и гендерной специфики для реализации образовательной программы.</w:t>
            </w:r>
          </w:p>
          <w:p w:rsidR="00E97675" w:rsidRPr="00AD3B23" w:rsidRDefault="00E97675" w:rsidP="000E1D2A">
            <w:pPr>
              <w:tabs>
                <w:tab w:val="left" w:pos="284"/>
              </w:tabs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D3B2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Создать, исследовать и апробировать на практике  условия для интеллектуально-личностного развития каждого ребенка с учетом его индивидуальных возможностей и качественного образования.</w:t>
            </w:r>
          </w:p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D3B2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 условий для обеспечения качественного  образования для детей с ограниченными возможностями здоровья.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1.14.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4 года, 2016 – 2020 год.</w:t>
            </w:r>
          </w:p>
        </w:tc>
      </w:tr>
      <w:tr w:rsidR="00E97675" w:rsidRPr="008E57B0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8E57B0" w:rsidRDefault="00E97675" w:rsidP="000E1D2A">
            <w:pPr>
              <w:pStyle w:val="Default"/>
            </w:pPr>
            <w:r w:rsidRPr="008E57B0">
              <w:t xml:space="preserve">Основными источниками финансирования проекта являются: </w:t>
            </w:r>
          </w:p>
          <w:p w:rsidR="00E97675" w:rsidRDefault="00E97675" w:rsidP="000E1D2A">
            <w:pPr>
              <w:pStyle w:val="Default"/>
            </w:pPr>
            <w:r>
              <w:t xml:space="preserve">- </w:t>
            </w:r>
            <w:r w:rsidRPr="008E57B0">
              <w:t xml:space="preserve">рациональное использование бюджетных средств; </w:t>
            </w:r>
          </w:p>
          <w:p w:rsidR="00E97675" w:rsidRPr="008E57B0" w:rsidRDefault="00E97675" w:rsidP="000E1D2A">
            <w:pPr>
              <w:pStyle w:val="Default"/>
            </w:pPr>
            <w:r>
              <w:t>- в</w:t>
            </w:r>
            <w:r w:rsidRPr="008E57B0">
              <w:t>небюджетные средства (оказание дополнительных платных образовательных услуг, участие в конкурсах, грантах, привлечение спонсорской помощи организаций и частных лиц).</w:t>
            </w:r>
          </w:p>
          <w:p w:rsidR="00E97675" w:rsidRPr="008E57B0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5" w:rsidRPr="00AD3B23" w:rsidTr="000E1D2A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417"/>
            <w:bookmarkEnd w:id="1"/>
            <w:r w:rsidRPr="00AD3B23">
              <w:rPr>
                <w:rFonts w:ascii="Times New Roman" w:hAnsi="Times New Roman" w:cs="Times New Roman"/>
                <w:b/>
                <w:sz w:val="24"/>
                <w:szCs w:val="24"/>
              </w:rPr>
              <w:t>2. Аналитическая часть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2.1. Описание соответствия заявки и полученных результатов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61594C" w:rsidRDefault="00E97675" w:rsidP="000E1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4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заявки соответствует полученным результатам.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Достигнута цель и р</w:t>
            </w:r>
            <w:r w:rsidRPr="0061594C">
              <w:rPr>
                <w:rFonts w:ascii="Times New Roman" w:hAnsi="Times New Roman" w:cs="Times New Roman"/>
                <w:sz w:val="24"/>
                <w:szCs w:val="24"/>
              </w:rPr>
              <w:t xml:space="preserve">ешены задачи проекта: </w:t>
            </w:r>
          </w:p>
          <w:p w:rsidR="00E97675" w:rsidRPr="0061594C" w:rsidRDefault="00E97675" w:rsidP="000E1D2A">
            <w:pPr>
              <w:tabs>
                <w:tab w:val="left" w:pos="284"/>
              </w:tabs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созданы</w:t>
            </w:r>
            <w:r w:rsidRPr="0061594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повышения качества дошкольного образования на основе индивидуальных потребностей воспитанников, </w:t>
            </w:r>
            <w:r w:rsidRPr="0061594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интеллектуально-личностного развития каждого ребенка с учетом его индивидуальных возможностей;</w:t>
            </w:r>
          </w:p>
          <w:p w:rsidR="00E97675" w:rsidRPr="0061594C" w:rsidRDefault="00E97675" w:rsidP="000E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</w:t>
            </w:r>
            <w:r w:rsidRPr="0061594C">
              <w:rPr>
                <w:rFonts w:ascii="Times New Roman" w:hAnsi="Times New Roman" w:cs="Times New Roman"/>
                <w:sz w:val="24"/>
                <w:szCs w:val="24"/>
              </w:rPr>
              <w:t xml:space="preserve"> банк диагностических материалов, позволяющих выявить эффективность организационных форм и методик индивидуальных </w:t>
            </w:r>
            <w:r w:rsidRPr="00615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воспитанников;</w:t>
            </w:r>
          </w:p>
          <w:p w:rsidR="00E97675" w:rsidRDefault="00E97675" w:rsidP="000E1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</w:t>
            </w:r>
            <w:r w:rsidRPr="0061594C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 на мероприятиях разного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61594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675" w:rsidRPr="0061594C" w:rsidRDefault="00E97675" w:rsidP="000E1D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4C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разработана система </w:t>
            </w:r>
            <w:r w:rsidRPr="0061594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работы, обеспечивающей сопровождение деятельности педагогов в инновационном режиме (программа методического сопровождения педагогов в инклюзивном образовании, программа методического сопровождения педагогов в организации работы с одарёнными детьми);</w:t>
            </w:r>
          </w:p>
          <w:p w:rsidR="00E97675" w:rsidRPr="0061594C" w:rsidRDefault="00E97675" w:rsidP="000E1D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4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закреплены  в форме методических рекомендаций для профессионально-педагогического сообщества материалы инновационной деятельности;</w:t>
            </w:r>
          </w:p>
          <w:p w:rsidR="00E97675" w:rsidRPr="0061594C" w:rsidRDefault="00E97675" w:rsidP="000E1D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4C">
              <w:rPr>
                <w:rFonts w:ascii="Times New Roman" w:eastAsia="Times New Roman" w:hAnsi="Times New Roman" w:cs="Times New Roman"/>
                <w:sz w:val="24"/>
                <w:szCs w:val="24"/>
              </w:rPr>
              <w:t>- опубликованы статьи с ь материалами научно-методического описания результатов деятельности инновационной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Описание текущей актуальности продукта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61654B" w:rsidRDefault="00E97675" w:rsidP="000E1D2A">
            <w:pPr>
              <w:tabs>
                <w:tab w:val="left" w:pos="570"/>
              </w:tabs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4B">
              <w:rPr>
                <w:rFonts w:ascii="Times New Roman" w:hAnsi="Times New Roman"/>
                <w:sz w:val="24"/>
                <w:szCs w:val="24"/>
              </w:rPr>
              <w:t xml:space="preserve">С переходом  на  федеральный  государственный  образовательный  стандарт дошкольного  образования  возникает  необходимость  в  использовании  инновационных подходов  к  организации  образовательного  процесса  в  современной  дошкольной образовательной  организации.  В  связи  с  этим  перед  дошкольными  образовательными организациями стоит проблема пересмотра целевых основ ее функционирования,  задача изменения  содержания  образования,  форм  и  методов  организации  образовательного процесса, роли педагога.  Сегодня осуществляется переход от информационной парадигмы, ориентированной, прежде  всего,  на  накопление  детьми  знаний,  к  «социокультурной  активной  педагогике развития,  культурно-исторической  парадигме  понимания  ребенка»  (А.Г.  </w:t>
            </w:r>
            <w:proofErr w:type="spellStart"/>
            <w:r w:rsidRPr="0061654B">
              <w:rPr>
                <w:rFonts w:ascii="Times New Roman" w:hAnsi="Times New Roman"/>
                <w:sz w:val="24"/>
                <w:szCs w:val="24"/>
              </w:rPr>
              <w:t>Асмолов</w:t>
            </w:r>
            <w:proofErr w:type="spellEnd"/>
            <w:r w:rsidRPr="0061654B">
              <w:rPr>
                <w:rFonts w:ascii="Times New Roman" w:hAnsi="Times New Roman"/>
                <w:sz w:val="24"/>
                <w:szCs w:val="24"/>
              </w:rPr>
              <w:t xml:space="preserve">,  В.Т. Кудрявцева), можно  сказать,  что  цель  дошкольного образования состоит в создании условий для максимального раскрытия индивидуального возрастного потенциала ребенка. </w:t>
            </w:r>
          </w:p>
          <w:p w:rsidR="00E97675" w:rsidRPr="00AD3B23" w:rsidRDefault="00E97675" w:rsidP="000E1D2A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продукты, разработанные в ходе деятельности инновационной площадки помогут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дошкольных учреждений 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проектировании</w:t>
            </w:r>
            <w:r w:rsidRPr="00ED6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образовательного процесса в соответствии с образовательными потребностями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где ребёнок не только получает определённые знания, умения и навыки, но свободен в выборе деятельности, инициативен, активен, находит применение своим способностям и талантам.</w:t>
            </w:r>
          </w:p>
        </w:tc>
      </w:tr>
      <w:tr w:rsidR="00E97675" w:rsidRPr="00AD3B23" w:rsidTr="000E1D2A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422"/>
            <w:bookmarkEnd w:id="2"/>
            <w:r w:rsidRPr="00AD3B2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дорожной карты проекта (программы)</w:t>
            </w:r>
          </w:p>
        </w:tc>
      </w:tr>
      <w:tr w:rsidR="00E97675" w:rsidRPr="00AD3B23" w:rsidTr="000E1D2A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Задачи и 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/не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</w:tr>
      <w:tr w:rsidR="00E97675" w:rsidRPr="00AD3B23" w:rsidTr="000E1D2A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1: </w:t>
            </w:r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 целевые, содержательные и процессуальные характеристики модели образовательного пространства, ориентированного на повышение качества дошкольного образования</w:t>
            </w:r>
          </w:p>
        </w:tc>
      </w:tr>
      <w:tr w:rsidR="00E97675" w:rsidRPr="00AD3B23" w:rsidTr="000E1D2A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Default"/>
              <w:rPr>
                <w:rFonts w:eastAsia="Times New Roman"/>
              </w:rPr>
            </w:pPr>
            <w:r w:rsidRPr="00E123D8">
              <w:rPr>
                <w:rFonts w:eastAsia="Times New Roman"/>
              </w:rPr>
              <w:t>Ознакомление участников инновационного проекта с задачами и содержанием инновационной деятельности.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5" w:rsidRPr="00AD3B23" w:rsidTr="000E1D2A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 w:rsidRPr="00E12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проверить критерии эффективности модели образовательного пространства, ориентированного на повышение качества дошкольного образования</w:t>
            </w:r>
          </w:p>
        </w:tc>
      </w:tr>
      <w:tr w:rsidR="00E97675" w:rsidRPr="00AD3B23" w:rsidTr="000E1D2A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5" w:rsidRPr="00AD3B23" w:rsidTr="000E1D2A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Default"/>
            </w:pPr>
            <w:r w:rsidRPr="00E123D8">
              <w:rPr>
                <w:rFonts w:eastAsia="Times New Roman"/>
              </w:rPr>
              <w:t>Разработка содержательного наполнения инновационной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5" w:rsidRPr="00AD3B23" w:rsidTr="000E1D2A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jc w:val="both"/>
              <w:rPr>
                <w:sz w:val="24"/>
                <w:szCs w:val="24"/>
              </w:rPr>
            </w:pPr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умений педагогов-участников проекта в реализации современных стратегий образования и воспитания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5" w:rsidRPr="00AD3B23" w:rsidTr="000E1D2A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12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апробировать  систему мониторинга качества дошкольного образования</w:t>
            </w: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675" w:rsidRPr="00AD3B23" w:rsidTr="000E1D2A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5" w:rsidRPr="00AD3B23" w:rsidTr="000E1D2A">
        <w:trPr>
          <w:trHeight w:val="998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Default"/>
            </w:pPr>
            <w:r w:rsidRPr="00E123D8">
              <w:rPr>
                <w:rFonts w:eastAsia="Times New Roman"/>
              </w:rPr>
              <w:t>Определение критериев и показателей оценки эффективности инновационного проекта в управленческой деятельности</w:t>
            </w:r>
            <w:r w:rsidRPr="00E123D8">
              <w:t xml:space="preserve"> </w:t>
            </w:r>
          </w:p>
          <w:p w:rsidR="00E97675" w:rsidRPr="00E123D8" w:rsidRDefault="00E97675" w:rsidP="000E1D2A">
            <w:pPr>
              <w:pStyle w:val="ConsPlusNormal"/>
              <w:rPr>
                <w:sz w:val="24"/>
                <w:szCs w:val="24"/>
              </w:rPr>
            </w:pPr>
            <w:r w:rsidRPr="00E123D8">
              <w:rPr>
                <w:sz w:val="24"/>
                <w:szCs w:val="24"/>
              </w:rPr>
              <w:t xml:space="preserve"> </w:t>
            </w:r>
          </w:p>
          <w:tbl>
            <w:tblPr>
              <w:tblW w:w="65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8"/>
              <w:gridCol w:w="3258"/>
            </w:tblGrid>
            <w:tr w:rsidR="00E97675" w:rsidRPr="00E123D8" w:rsidTr="000E1D2A">
              <w:trPr>
                <w:trHeight w:val="285"/>
              </w:trPr>
              <w:tc>
                <w:tcPr>
                  <w:tcW w:w="3258" w:type="dxa"/>
                </w:tcPr>
                <w:p w:rsidR="00E97675" w:rsidRPr="00E123D8" w:rsidRDefault="00E97675" w:rsidP="000E1D2A">
                  <w:pPr>
                    <w:pStyle w:val="Default"/>
                  </w:pPr>
                </w:p>
              </w:tc>
              <w:tc>
                <w:tcPr>
                  <w:tcW w:w="3258" w:type="dxa"/>
                </w:tcPr>
                <w:p w:rsidR="00E97675" w:rsidRPr="00E123D8" w:rsidRDefault="00E97675" w:rsidP="000E1D2A">
                  <w:pPr>
                    <w:pStyle w:val="Default"/>
                  </w:pPr>
                  <w:r w:rsidRPr="00E123D8">
                    <w:t xml:space="preserve"> </w:t>
                  </w:r>
                </w:p>
              </w:tc>
            </w:tr>
          </w:tbl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5" w:rsidRPr="00AD3B23" w:rsidTr="000E1D2A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Default"/>
              <w:rPr>
                <w:rFonts w:eastAsia="Times New Roman"/>
              </w:rPr>
            </w:pPr>
            <w:r w:rsidRPr="00E123D8">
              <w:rPr>
                <w:rFonts w:eastAsia="Times New Roman"/>
              </w:rPr>
              <w:t>Определение критериев и показателей оценки эффективности инновационного проекта в педагогической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64BE1" w:rsidRDefault="00E97675" w:rsidP="000E1D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5" w:rsidRPr="00AD3B23" w:rsidTr="000E1D2A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Pr="00E12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Обобщить опыт реализации модели образовательного пространства, ориентированного на повышение качества дошкольного образования</w:t>
            </w:r>
          </w:p>
        </w:tc>
      </w:tr>
      <w:tr w:rsidR="00E97675" w:rsidRPr="00AD3B23" w:rsidTr="000E1D2A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опыта реализации модели образовательного пространства, ориентированного  на повышение качества дошкольного образования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5" w:rsidRPr="00AD3B23" w:rsidTr="000E1D2A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в форме методических рекомендаций для профессионально-педагогического сообщества материалы инновационной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5" w:rsidRPr="00AD3B23" w:rsidTr="000E1D2A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материалы научно-методического описания результатов деятельности инновационной площадки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5" w:rsidRPr="00AD3B23" w:rsidTr="000E1D2A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D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 (программы)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3D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продукт (учебные планы, </w:t>
            </w:r>
            <w:r w:rsidRPr="00E1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учебно-методические материалы, пособия, рекомендации, разработки, статьи и др.)</w:t>
            </w:r>
            <w:proofErr w:type="gramEnd"/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2019/2020 году разработаны следующие продукты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проекта:</w:t>
            </w:r>
          </w:p>
          <w:p w:rsidR="00E97675" w:rsidRPr="00845A76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рекомендации по разработке </w:t>
            </w:r>
            <w:r w:rsidRPr="00845A76">
              <w:rPr>
                <w:rFonts w:ascii="Times New Roman" w:hAnsi="Times New Roman" w:cs="Times New Roman"/>
                <w:sz w:val="24"/>
                <w:szCs w:val="24"/>
              </w:rPr>
              <w:t>структуры портфолио и использования портфолио в образовательном процессе;</w:t>
            </w:r>
          </w:p>
          <w:p w:rsidR="00E97675" w:rsidRPr="00845A76" w:rsidRDefault="00E97675" w:rsidP="000E1D2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76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рекомендации по использованию </w:t>
            </w:r>
            <w:r w:rsidRPr="00845A76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«Диагностики одарённости  и творческих интересов детей  ЗАРД»</w:t>
            </w:r>
          </w:p>
          <w:p w:rsidR="00E97675" w:rsidRPr="00845A76" w:rsidRDefault="00E97675" w:rsidP="000E1D2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76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авторские пособия (</w:t>
            </w:r>
            <w:proofErr w:type="spellStart"/>
            <w:r w:rsidRPr="00845A76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лэпбуки</w:t>
            </w:r>
            <w:proofErr w:type="spellEnd"/>
            <w:r w:rsidRPr="00845A76">
              <w:rPr>
                <w:rFonts w:ascii="Times New Roman" w:eastAsia="Times New Roman" w:hAnsi="Times New Roman" w:cs="Times New Roman"/>
                <w:sz w:val="24"/>
                <w:szCs w:val="24"/>
              </w:rPr>
              <w:t>, дидактические игры, циклы занятий);</w:t>
            </w:r>
          </w:p>
          <w:p w:rsidR="00E97675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45A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845A76">
              <w:rPr>
                <w:rFonts w:ascii="Times New Roman" w:hAnsi="Times New Roman" w:cs="Times New Roman"/>
                <w:sz w:val="24"/>
                <w:szCs w:val="24"/>
              </w:rPr>
              <w:t>релаксационно</w:t>
            </w:r>
            <w:proofErr w:type="spellEnd"/>
            <w:r w:rsidRPr="00845A76">
              <w:rPr>
                <w:rFonts w:ascii="Times New Roman" w:hAnsi="Times New Roman" w:cs="Times New Roman"/>
                <w:sz w:val="24"/>
                <w:szCs w:val="24"/>
              </w:rPr>
              <w:t>-развивающих занятий в сенсорной комнате «Давайте поиграем!»;</w:t>
            </w:r>
          </w:p>
          <w:p w:rsidR="00E97675" w:rsidRPr="00845A76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CBD">
              <w:rPr>
                <w:rFonts w:ascii="Times New Roman" w:hAnsi="Times New Roman" w:cs="Times New Roman"/>
                <w:sz w:val="24"/>
                <w:szCs w:val="24"/>
              </w:rPr>
              <w:t>положения конкурсов для воспитанников</w:t>
            </w:r>
            <w:r w:rsidR="00007CBD">
              <w:rPr>
                <w:rFonts w:ascii="Times New Roman" w:hAnsi="Times New Roman" w:cs="Times New Roman"/>
                <w:sz w:val="24"/>
                <w:szCs w:val="24"/>
              </w:rPr>
              <w:t xml:space="preserve"> (для ДОУ и городских);</w:t>
            </w:r>
            <w:bookmarkStart w:id="3" w:name="_GoBack"/>
            <w:bookmarkEnd w:id="3"/>
          </w:p>
          <w:p w:rsidR="00E97675" w:rsidRPr="00845A76" w:rsidRDefault="00E97675" w:rsidP="000E1D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76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презентации и видеоролики по теме реализации проекта: «Система выявления, поддержки и сопровождения одарённых детей», </w:t>
            </w:r>
            <w:r w:rsidRPr="00845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«Технология портфолио дошкольника как средство социально-коммуникативного развития», </w:t>
            </w:r>
            <w:r w:rsidRPr="00845A76">
              <w:rPr>
                <w:rFonts w:ascii="Times New Roman" w:hAnsi="Times New Roman" w:cs="Times New Roman"/>
                <w:sz w:val="24"/>
                <w:szCs w:val="24"/>
              </w:rPr>
              <w:t xml:space="preserve">«Модели и технологии психолого-педагогического  сопровождения воспитанников с детей с ограниченными возможностями здоровья в условиях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методики «Сказки Фиолетового леса» в диагностической и коррекционно-развивающей работе с детьми с ОВЗ» </w:t>
            </w:r>
            <w:r w:rsidRPr="00845A76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675" w:rsidRDefault="00E97675" w:rsidP="000E1D2A">
            <w:pPr>
              <w:pStyle w:val="a5"/>
              <w:spacing w:before="0" w:beforeAutospacing="0" w:after="0" w:afterAutospacing="0"/>
              <w:jc w:val="both"/>
            </w:pPr>
            <w:r>
              <w:t>- подготовлена статья для публикации «</w:t>
            </w:r>
            <w:r w:rsidRPr="0077118F">
              <w:rPr>
                <w:shd w:val="clear" w:color="auto" w:fill="FFFFFF"/>
              </w:rPr>
              <w:t>Реализация индивидуальных образовательных маршрутов и  технологии портфолио в с</w:t>
            </w:r>
            <w:r w:rsidRPr="0077118F">
              <w:t xml:space="preserve">истеме выявления и развития </w:t>
            </w:r>
            <w:r w:rsidRPr="0077118F">
              <w:rPr>
                <w:shd w:val="clear" w:color="auto" w:fill="FFFFFF"/>
              </w:rPr>
              <w:t>одарённости дошкольников</w:t>
            </w:r>
            <w:r>
              <w:rPr>
                <w:shd w:val="clear" w:color="auto" w:fill="FFFFFF"/>
              </w:rPr>
              <w:t>» (</w:t>
            </w:r>
            <w:r w:rsidRPr="00666B0B">
              <w:t xml:space="preserve">Сборник по материалам </w:t>
            </w:r>
            <w:r w:rsidRPr="00666B0B">
              <w:rPr>
                <w:lang w:val="en-US"/>
              </w:rPr>
              <w:t>II</w:t>
            </w:r>
            <w:r w:rsidRPr="00666B0B">
              <w:t xml:space="preserve"> региональной научно-практической конференции «Эффективные практики реализации региональных инновационных проектов</w:t>
            </w:r>
            <w:r>
              <w:t>»);</w:t>
            </w:r>
          </w:p>
          <w:p w:rsidR="00E97675" w:rsidRPr="00B00826" w:rsidRDefault="00E97675" w:rsidP="000E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0826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статьи: </w:t>
            </w:r>
            <w:proofErr w:type="gramStart"/>
            <w:r w:rsidRPr="00B00826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«Инновационная деятельность как условие формирования профессиональной компетентности и активности педагогов», </w:t>
            </w:r>
            <w:r w:rsidRPr="00B00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«Комплексный подход и взаимодействие специалистов в образовательно-воспитательной работе с детьми с разными образовательными потребностями и возможностями в ДОУ», </w:t>
            </w:r>
            <w:r w:rsidRPr="00B00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«Технология портфолио дошкольника как средство социально-коммуникативного развития» </w:t>
            </w:r>
            <w:r w:rsidRPr="00B00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</w:t>
            </w:r>
            <w:r w:rsidRPr="00B00826">
              <w:rPr>
                <w:rFonts w:ascii="Times New Roman" w:hAnsi="Times New Roman" w:cs="Times New Roman"/>
                <w:sz w:val="24"/>
                <w:szCs w:val="24"/>
              </w:rPr>
              <w:t>сборник по материалам Регионального этапа международной ярмарки социально-педагогических инноваций – 2021,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97675" w:rsidRPr="00E123D8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использованию полученных продуктов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E64BE1" w:rsidRDefault="00E97675" w:rsidP="000E1D2A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статьи педагогов, локальные акты (положения, программы, маршруты) могут быть использованы педагогами дошкольных учреждений города и региона для построения и реализации индивидуальных образовательных маршрутов для дошкольников с разными </w:t>
            </w:r>
            <w:r w:rsidRPr="00AD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потребностями; для разработки индивидуальных образовательных программ, помогут в выборе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индивидуализации</w:t>
            </w: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, форм проведения занятий, создания предметно-развивающей среды.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определения качества продуктов проекта использовались следующие методы:</w:t>
            </w:r>
          </w:p>
          <w:p w:rsidR="00E97675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 за детьми, заполнение и анализ карт развития;</w:t>
            </w:r>
          </w:p>
          <w:p w:rsidR="00E97675" w:rsidRDefault="00E97675" w:rsidP="000E1D2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5A76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«Диагностики одарённости  и творческих интересов детей  ЗАРД»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7675" w:rsidRDefault="00E97675" w:rsidP="000E1D2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участия воспитанников в конкурсах разного уровня;</w:t>
            </w:r>
          </w:p>
          <w:p w:rsidR="00E97675" w:rsidRDefault="00E97675" w:rsidP="000E1D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участия педагогов в обобщении и представлении инновационного опыта;</w:t>
            </w:r>
          </w:p>
          <w:p w:rsidR="00E97675" w:rsidRPr="00B45B8C" w:rsidRDefault="00E97675" w:rsidP="000E1D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 и опрос всех участников образовательных отношений.</w:t>
            </w:r>
          </w:p>
          <w:p w:rsidR="00E97675" w:rsidRPr="00B45B8C" w:rsidRDefault="00E97675" w:rsidP="000E1D2A">
            <w:pPr>
              <w:pStyle w:val="Default"/>
              <w:ind w:firstLine="364"/>
              <w:jc w:val="both"/>
            </w:pPr>
            <w:r w:rsidRPr="00B45B8C">
              <w:t>В результате проекта</w:t>
            </w:r>
            <w:r>
              <w:t xml:space="preserve"> можно отметить</w:t>
            </w:r>
            <w:r w:rsidRPr="00B45B8C">
              <w:t>:</w:t>
            </w:r>
          </w:p>
          <w:p w:rsidR="00E97675" w:rsidRDefault="00E97675" w:rsidP="000E1D2A">
            <w:pPr>
              <w:pStyle w:val="Default"/>
              <w:jc w:val="both"/>
            </w:pPr>
            <w:r w:rsidRPr="00B45B8C">
              <w:t>-  рост образовательных и творческих достижений всех субъектов образовательного процесса (участие в конкурсах различного уровня (в том числе международных), грантах, на конференциях, семинарах, публикации и т.д.);</w:t>
            </w:r>
          </w:p>
          <w:p w:rsidR="00E97675" w:rsidRDefault="00E97675" w:rsidP="000E1D2A">
            <w:pPr>
              <w:pStyle w:val="Default"/>
              <w:jc w:val="both"/>
            </w:pPr>
            <w:r>
              <w:t>- удовлетворенность родителей (законных представителей) качеством образования в ДОУ, готовностью выпускников к школе;</w:t>
            </w:r>
          </w:p>
          <w:p w:rsidR="00E97675" w:rsidRPr="00B45B8C" w:rsidRDefault="00E97675" w:rsidP="000E1D2A">
            <w:pPr>
              <w:pStyle w:val="Default"/>
              <w:jc w:val="both"/>
            </w:pPr>
            <w:r>
              <w:t>- удовлетворенность педагогов своим участием в инновационной деятельности, готовностью к продолжению инновационной деятельности более 80% педагогов;</w:t>
            </w:r>
          </w:p>
          <w:p w:rsidR="00E97675" w:rsidRPr="00B45B8C" w:rsidRDefault="00E97675" w:rsidP="000E1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- расширение системы внешних социальных связей детского сада, усиление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признания.</w:t>
            </w: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Прогноз развития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tabs>
                <w:tab w:val="left" w:pos="57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1 имеет опыт инновационной деятельности по индивидуализации образовательного процесса: в ДОУ созданы единая образовательная среда для детей  с разными образовательными потребностями, в том числе для детей – инвалидов и детей с ОВЗ,  система выявления и  поддержки одарённости детей. А что будет дальше с выпускниками детского сада? Поможет ли ребёнку с ограниченными возможностями здоровья в школе его успешная социализация в среде нормативно развивающихся сверстников? Готова ли школа к таким детям? Найдёт ли продолжение в школе индивидуальный образовательный маршрут одарённого ребёнка, его потребность в самовыражении и самореализации? </w:t>
            </w:r>
          </w:p>
          <w:p w:rsidR="00E97675" w:rsidRPr="00AD3B23" w:rsidRDefault="00E97675" w:rsidP="000E1D2A">
            <w:pPr>
              <w:tabs>
                <w:tab w:val="left" w:pos="57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этими вопросами и с опорой на имеющийся опыт у педагогического коллектива МАДОУ д/с № 1 возникла потребность в </w:t>
            </w:r>
            <w:r w:rsidRPr="00AD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</w:t>
            </w:r>
            <w:proofErr w:type="gramStart"/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3B23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  в системе «детский сад – школа», в построении единого развивающего пространства. Определилась </w:t>
            </w:r>
            <w:r w:rsidRPr="00AD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</w:t>
            </w: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нового инновационного проекта, перспектива развития инновационной деятельности, осознание педагогами необходимости перемены.</w:t>
            </w:r>
          </w:p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Обращение                            с заявлением  о  присвоении  статуса    региональной  инновационной площадки по теме «</w:t>
            </w:r>
            <w:r w:rsidRPr="00AD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индивидуализации как условие создания развивающего образовательного пространства в системе «детский сад-школа»</w:t>
            </w: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675" w:rsidRPr="00AD3B23" w:rsidTr="000E1D2A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Достигнутые внешние эффекты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</w:p>
        </w:tc>
      </w:tr>
      <w:tr w:rsidR="00E97675" w:rsidRPr="00AD3B23" w:rsidTr="000E1D2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75" w:rsidRPr="00AD3B23" w:rsidRDefault="00E97675" w:rsidP="000E1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год планируется продолжение инновационной деятельности через реализацию нового инновационного проекта «</w:t>
            </w:r>
            <w:r w:rsidRPr="00AD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индивидуализации как условие создания развивающего образовательного пространства в системе «детский сад-школа»</w:t>
            </w:r>
            <w:r w:rsidRPr="00AD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7675" w:rsidRPr="00AD3B23" w:rsidRDefault="00E97675" w:rsidP="00E9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675" w:rsidRPr="00AD3B23" w:rsidRDefault="00E97675" w:rsidP="00E9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675" w:rsidRPr="00AD3B23" w:rsidRDefault="00E97675" w:rsidP="00E9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675" w:rsidRPr="00AD3B23" w:rsidRDefault="00E97675" w:rsidP="00E9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675" w:rsidRPr="00AD3B23" w:rsidRDefault="00E97675" w:rsidP="00E97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B23">
        <w:rPr>
          <w:rFonts w:ascii="Times New Roman" w:hAnsi="Times New Roman" w:cs="Times New Roman"/>
          <w:sz w:val="24"/>
          <w:szCs w:val="24"/>
        </w:rPr>
        <w:t>Руководитель организации        __________________________________________________</w:t>
      </w:r>
    </w:p>
    <w:p w:rsidR="00E97675" w:rsidRPr="00AD3B23" w:rsidRDefault="00E97675" w:rsidP="00E97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(подпись, расшифровка подписи)                   </w:t>
      </w:r>
    </w:p>
    <w:p w:rsidR="00E97675" w:rsidRPr="00AD3B23" w:rsidRDefault="00E97675" w:rsidP="00E976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B23">
        <w:rPr>
          <w:rFonts w:ascii="Times New Roman" w:hAnsi="Times New Roman" w:cs="Times New Roman"/>
          <w:sz w:val="24"/>
          <w:szCs w:val="24"/>
        </w:rPr>
        <w:t>М.П.</w:t>
      </w:r>
    </w:p>
    <w:p w:rsidR="00E97675" w:rsidRPr="00AD3B23" w:rsidRDefault="00E97675" w:rsidP="00E9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675" w:rsidRPr="00AD3B23" w:rsidRDefault="00E97675" w:rsidP="00E9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675" w:rsidRPr="00C85EDE" w:rsidRDefault="00E97675" w:rsidP="007B595A">
      <w:pPr>
        <w:tabs>
          <w:tab w:val="left" w:pos="9720"/>
        </w:tabs>
        <w:ind w:left="1134" w:right="283" w:firstLine="284"/>
        <w:rPr>
          <w:rFonts w:ascii="Times New Roman" w:hAnsi="Times New Roman" w:cs="Times New Roman"/>
          <w:b/>
          <w:caps/>
          <w:color w:val="040E70"/>
          <w:sz w:val="32"/>
          <w:szCs w:val="32"/>
        </w:rPr>
      </w:pPr>
    </w:p>
    <w:sectPr w:rsidR="00E97675" w:rsidRPr="00C85EDE" w:rsidSect="00D349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2A9"/>
    <w:rsid w:val="00007CBD"/>
    <w:rsid w:val="000137C7"/>
    <w:rsid w:val="000442A9"/>
    <w:rsid w:val="00077421"/>
    <w:rsid w:val="00085254"/>
    <w:rsid w:val="000A17A1"/>
    <w:rsid w:val="000B0A68"/>
    <w:rsid w:val="000B3226"/>
    <w:rsid w:val="000E15A0"/>
    <w:rsid w:val="00112109"/>
    <w:rsid w:val="001468D5"/>
    <w:rsid w:val="00153E3F"/>
    <w:rsid w:val="001B6538"/>
    <w:rsid w:val="001D1714"/>
    <w:rsid w:val="0022587E"/>
    <w:rsid w:val="0023241A"/>
    <w:rsid w:val="002459DD"/>
    <w:rsid w:val="002C6BBE"/>
    <w:rsid w:val="002C7B5E"/>
    <w:rsid w:val="00371815"/>
    <w:rsid w:val="00385F05"/>
    <w:rsid w:val="00391372"/>
    <w:rsid w:val="003B27A0"/>
    <w:rsid w:val="003C3222"/>
    <w:rsid w:val="003D1A78"/>
    <w:rsid w:val="003D798F"/>
    <w:rsid w:val="00452016"/>
    <w:rsid w:val="0047222F"/>
    <w:rsid w:val="0048739F"/>
    <w:rsid w:val="004B53F6"/>
    <w:rsid w:val="004C6E89"/>
    <w:rsid w:val="004D49D8"/>
    <w:rsid w:val="004D4F68"/>
    <w:rsid w:val="00502F21"/>
    <w:rsid w:val="00531BEA"/>
    <w:rsid w:val="00577E2F"/>
    <w:rsid w:val="00591655"/>
    <w:rsid w:val="005D46CB"/>
    <w:rsid w:val="005D5EB2"/>
    <w:rsid w:val="0067483F"/>
    <w:rsid w:val="006876CC"/>
    <w:rsid w:val="00726177"/>
    <w:rsid w:val="00730C95"/>
    <w:rsid w:val="007B595A"/>
    <w:rsid w:val="007C4A8C"/>
    <w:rsid w:val="007E147C"/>
    <w:rsid w:val="00876072"/>
    <w:rsid w:val="00883353"/>
    <w:rsid w:val="00937004"/>
    <w:rsid w:val="00944ABD"/>
    <w:rsid w:val="009520DF"/>
    <w:rsid w:val="009610A1"/>
    <w:rsid w:val="00973AE3"/>
    <w:rsid w:val="00985574"/>
    <w:rsid w:val="009A7824"/>
    <w:rsid w:val="009B6AF5"/>
    <w:rsid w:val="009B7513"/>
    <w:rsid w:val="009C51C6"/>
    <w:rsid w:val="00A130D4"/>
    <w:rsid w:val="00A135D7"/>
    <w:rsid w:val="00A33F2E"/>
    <w:rsid w:val="00A50DAB"/>
    <w:rsid w:val="00AA65D6"/>
    <w:rsid w:val="00AD5B42"/>
    <w:rsid w:val="00B160B8"/>
    <w:rsid w:val="00B204D4"/>
    <w:rsid w:val="00B6697D"/>
    <w:rsid w:val="00BE65C2"/>
    <w:rsid w:val="00BF0E68"/>
    <w:rsid w:val="00C76158"/>
    <w:rsid w:val="00C77E82"/>
    <w:rsid w:val="00C85EDE"/>
    <w:rsid w:val="00C911FB"/>
    <w:rsid w:val="00C9528D"/>
    <w:rsid w:val="00C95750"/>
    <w:rsid w:val="00D340DB"/>
    <w:rsid w:val="00D349B5"/>
    <w:rsid w:val="00D947CB"/>
    <w:rsid w:val="00E30F81"/>
    <w:rsid w:val="00E43DAE"/>
    <w:rsid w:val="00E45217"/>
    <w:rsid w:val="00E97675"/>
    <w:rsid w:val="00F07AF6"/>
    <w:rsid w:val="00F26E8D"/>
    <w:rsid w:val="00F3371A"/>
    <w:rsid w:val="00F73D24"/>
    <w:rsid w:val="00F77969"/>
    <w:rsid w:val="00F8290D"/>
    <w:rsid w:val="00FC3255"/>
    <w:rsid w:val="00FC4B83"/>
    <w:rsid w:val="00FE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9F"/>
  </w:style>
  <w:style w:type="paragraph" w:styleId="2">
    <w:name w:val="heading 2"/>
    <w:basedOn w:val="a"/>
    <w:next w:val="a"/>
    <w:link w:val="20"/>
    <w:uiPriority w:val="9"/>
    <w:unhideWhenUsed/>
    <w:qFormat/>
    <w:rsid w:val="003D1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1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D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E97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9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POOL</cp:lastModifiedBy>
  <cp:revision>30</cp:revision>
  <cp:lastPrinted>2016-04-28T10:28:00Z</cp:lastPrinted>
  <dcterms:created xsi:type="dcterms:W3CDTF">2015-04-28T07:05:00Z</dcterms:created>
  <dcterms:modified xsi:type="dcterms:W3CDTF">2020-05-06T13:36:00Z</dcterms:modified>
</cp:coreProperties>
</file>